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1884"/>
        <w:gridCol w:w="1115"/>
        <w:gridCol w:w="1948"/>
        <w:gridCol w:w="1213"/>
      </w:tblGrid>
      <w:tr w:rsidR="0034633C" w:rsidRPr="00496291" w14:paraId="4460CF19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7F67EA2" w14:textId="77777777" w:rsidR="0034633C" w:rsidRDefault="0034633C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14:paraId="6664CEDD" w14:textId="77777777" w:rsidR="0034633C" w:rsidRPr="00496291" w:rsidRDefault="0034633C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</w:rPr>
              <w:t>Модул</w:t>
            </w:r>
            <w:r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34633C" w:rsidRPr="00496291" w14:paraId="01776495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0F5D19D" w14:textId="77777777" w:rsidR="0034633C" w:rsidRPr="00496291" w:rsidRDefault="0034633C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Назив предмета:  </w:t>
            </w:r>
            <w:bookmarkStart w:id="0" w:name="ПОСЛОВНЕФИНАНСИЈЕ"/>
            <w:r w:rsidRPr="00496291">
              <w:rPr>
                <w:b/>
                <w:bCs/>
                <w:sz w:val="20"/>
                <w:szCs w:val="20"/>
              </w:rPr>
              <w:t>ПОСЛОВНЕ ФИНАНСИЈЕ</w:t>
            </w:r>
            <w:bookmarkEnd w:id="0"/>
          </w:p>
        </w:tc>
      </w:tr>
      <w:tr w:rsidR="0034633C" w:rsidRPr="00496291" w14:paraId="107666A0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C5A54DC" w14:textId="77777777" w:rsidR="0034633C" w:rsidRPr="00CD7893" w:rsidRDefault="0034633C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Наставник:  </w:t>
            </w:r>
            <w:r w:rsidRPr="00496291">
              <w:rPr>
                <w:b/>
                <w:bCs/>
                <w:sz w:val="20"/>
                <w:szCs w:val="20"/>
              </w:rPr>
              <w:t>Вукасовић</w:t>
            </w:r>
            <w:r w:rsidR="00CD7893">
              <w:rPr>
                <w:b/>
                <w:bCs/>
                <w:sz w:val="20"/>
                <w:szCs w:val="20"/>
              </w:rPr>
              <w:t xml:space="preserve"> Л. Драган</w:t>
            </w:r>
          </w:p>
        </w:tc>
      </w:tr>
      <w:tr w:rsidR="0034633C" w:rsidRPr="00496291" w14:paraId="5926B797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94BB9E1" w14:textId="77777777" w:rsidR="0034633C" w:rsidRPr="00485417" w:rsidRDefault="0034633C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Статус предмета: Обавезни</w:t>
            </w:r>
            <w:r>
              <w:rPr>
                <w:b/>
                <w:bCs/>
                <w:sz w:val="20"/>
                <w:szCs w:val="20"/>
              </w:rPr>
              <w:t>, друга година, четврти семестар</w:t>
            </w:r>
          </w:p>
        </w:tc>
      </w:tr>
      <w:tr w:rsidR="0034633C" w:rsidRPr="00496291" w14:paraId="5B4B00F1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D5E074E" w14:textId="77777777" w:rsidR="0034633C" w:rsidRPr="00496291" w:rsidRDefault="0034633C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Број ЕСПБ: 8</w:t>
            </w:r>
          </w:p>
        </w:tc>
      </w:tr>
      <w:tr w:rsidR="0034633C" w:rsidRPr="00496291" w14:paraId="51B9B7BA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677013EF" w14:textId="77777777" w:rsidR="0034633C" w:rsidRPr="00496291" w:rsidRDefault="0034633C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Услов: уписан четврти семестар</w:t>
            </w:r>
          </w:p>
        </w:tc>
      </w:tr>
      <w:tr w:rsidR="0034633C" w:rsidRPr="00496291" w14:paraId="7B270AEC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CCA36BB" w14:textId="77777777" w:rsidR="0034633C" w:rsidRPr="00496291" w:rsidRDefault="0034633C" w:rsidP="00C107A9">
            <w:pPr>
              <w:tabs>
                <w:tab w:val="left" w:pos="56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Циљ предмета</w:t>
            </w:r>
          </w:p>
          <w:p w14:paraId="54A28DCE" w14:textId="24DF32C6" w:rsidR="0034633C" w:rsidRPr="00496291" w:rsidRDefault="0034633C" w:rsidP="00C107A9">
            <w:pPr>
              <w:tabs>
                <w:tab w:val="left" w:pos="56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Основни циљ предмета је продубљивање и проширивањ</w:t>
            </w:r>
            <w:r w:rsidR="005359D6">
              <w:rPr>
                <w:sz w:val="20"/>
                <w:szCs w:val="20"/>
                <w:lang w:val="sr-Cyrl-RS"/>
              </w:rPr>
              <w:t>е</w:t>
            </w:r>
            <w:r w:rsidRPr="00496291">
              <w:rPr>
                <w:sz w:val="20"/>
                <w:szCs w:val="20"/>
              </w:rPr>
              <w:t xml:space="preserve"> финансијских функција, финансијске контроле. </w:t>
            </w:r>
            <w:r w:rsidRPr="00496291">
              <w:rPr>
                <w:sz w:val="20"/>
                <w:szCs w:val="20"/>
                <w:lang w:val="sr-Latn-CS"/>
              </w:rPr>
              <w:t>Финансијско планирање, финансијска анализа финансијске контроле.</w:t>
            </w:r>
            <w:r w:rsidR="005359D6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  <w:lang w:val="sr-Latn-CS"/>
              </w:rPr>
              <w:t>У основи финансије се посматрају са становишта организовања, планирања и управљања, и</w:t>
            </w:r>
            <w:r w:rsidRPr="00496291">
              <w:rPr>
                <w:sz w:val="20"/>
                <w:szCs w:val="20"/>
                <w:lang w:val="sr-Cyrl-BA"/>
              </w:rPr>
              <w:t xml:space="preserve"> кретање капитала до проблематике монетарног система, макроаспекти финансијског тржишта и њихових институција, као и монетарне политике и монетарних институција.</w:t>
            </w:r>
          </w:p>
        </w:tc>
      </w:tr>
      <w:tr w:rsidR="0034633C" w:rsidRPr="00496291" w14:paraId="4FCE902E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3DAFFF0" w14:textId="77777777" w:rsidR="0034633C" w:rsidRPr="00496291" w:rsidRDefault="0034633C" w:rsidP="00C107A9">
            <w:pPr>
              <w:tabs>
                <w:tab w:val="left" w:pos="56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14:paraId="23996BF0" w14:textId="61421E7B" w:rsidR="0034633C" w:rsidRPr="00496291" w:rsidRDefault="0034633C" w:rsidP="00C107A9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Након положеног испита студент зна</w:t>
            </w:r>
            <w:r w:rsidRPr="00496291">
              <w:rPr>
                <w:sz w:val="20"/>
                <w:szCs w:val="20"/>
                <w:lang w:val="sr-Latn-CS"/>
              </w:rPr>
              <w:t xml:space="preserve"> да самостално врш</w:t>
            </w:r>
            <w:r w:rsidRPr="00496291">
              <w:rPr>
                <w:sz w:val="20"/>
                <w:szCs w:val="20"/>
              </w:rPr>
              <w:t>и</w:t>
            </w:r>
            <w:r w:rsidRPr="00496291">
              <w:rPr>
                <w:sz w:val="20"/>
                <w:szCs w:val="20"/>
                <w:lang w:val="sr-Latn-CS"/>
              </w:rPr>
              <w:t xml:space="preserve"> финансијску анализу, прат</w:t>
            </w:r>
            <w:r w:rsidRPr="00496291">
              <w:rPr>
                <w:sz w:val="20"/>
                <w:szCs w:val="20"/>
              </w:rPr>
              <w:t>и</w:t>
            </w:r>
            <w:r w:rsidRPr="00496291">
              <w:rPr>
                <w:sz w:val="20"/>
                <w:szCs w:val="20"/>
                <w:lang w:val="sr-Latn-CS"/>
              </w:rPr>
              <w:t xml:space="preserve"> и планира новчане токове предузећа</w:t>
            </w:r>
            <w:r w:rsidRPr="00496291">
              <w:rPr>
                <w:sz w:val="20"/>
                <w:szCs w:val="20"/>
              </w:rPr>
              <w:t>,</w:t>
            </w:r>
            <w:r w:rsidRPr="00496291">
              <w:rPr>
                <w:sz w:val="20"/>
                <w:szCs w:val="20"/>
                <w:lang w:val="sr-Latn-CS"/>
              </w:rPr>
              <w:t xml:space="preserve"> разуме улогу финансијског тржишта, вредновање финансијских инструмената на финансијском тржишту и могућности обезбеђивања средстава на финансијском тржишту, </w:t>
            </w:r>
            <w:r w:rsidRPr="00496291">
              <w:rPr>
                <w:sz w:val="20"/>
                <w:szCs w:val="20"/>
              </w:rPr>
              <w:t xml:space="preserve">као и </w:t>
            </w:r>
            <w:r w:rsidRPr="00496291">
              <w:rPr>
                <w:sz w:val="20"/>
                <w:szCs w:val="20"/>
                <w:lang w:val="sr-Latn-CS"/>
              </w:rPr>
              <w:t>могућности побољшања управљања обртним средствима</w:t>
            </w:r>
            <w:r w:rsidRPr="00496291">
              <w:rPr>
                <w:sz w:val="20"/>
                <w:szCs w:val="20"/>
              </w:rPr>
              <w:t>, и може да</w:t>
            </w:r>
            <w:r w:rsidRPr="00496291">
              <w:rPr>
                <w:sz w:val="20"/>
                <w:szCs w:val="20"/>
                <w:lang w:val="sr-Latn-CS"/>
              </w:rPr>
              <w:t xml:space="preserve"> демонстрира примене методе оцене ефективности инвестиционих пројеката, </w:t>
            </w:r>
            <w:r w:rsidRPr="00496291">
              <w:rPr>
                <w:sz w:val="20"/>
                <w:szCs w:val="20"/>
              </w:rPr>
              <w:t xml:space="preserve">и способност да </w:t>
            </w:r>
            <w:r w:rsidRPr="00496291">
              <w:rPr>
                <w:sz w:val="20"/>
                <w:szCs w:val="20"/>
                <w:lang w:val="sr-Latn-CS"/>
              </w:rPr>
              <w:t>анализира утицај структуре капитала</w:t>
            </w:r>
            <w:r w:rsidRPr="00496291">
              <w:rPr>
                <w:sz w:val="20"/>
                <w:szCs w:val="20"/>
              </w:rPr>
              <w:t>,</w:t>
            </w:r>
            <w:r w:rsidRPr="00496291">
              <w:rPr>
                <w:sz w:val="20"/>
                <w:szCs w:val="20"/>
                <w:lang w:val="sr-Latn-CS"/>
              </w:rPr>
              <w:t xml:space="preserve"> цене капитала и дивидендне политике на вредност предузећа </w:t>
            </w:r>
            <w:r w:rsidRPr="00496291">
              <w:rPr>
                <w:sz w:val="20"/>
                <w:szCs w:val="20"/>
              </w:rPr>
              <w:t>ка</w:t>
            </w:r>
            <w:r w:rsidR="005359D6">
              <w:rPr>
                <w:sz w:val="20"/>
                <w:szCs w:val="20"/>
                <w:lang w:val="sr-Cyrl-RS"/>
              </w:rPr>
              <w:t xml:space="preserve">о </w:t>
            </w:r>
            <w:r w:rsidRPr="00496291">
              <w:rPr>
                <w:sz w:val="20"/>
                <w:szCs w:val="20"/>
                <w:lang w:val="sr-Latn-CS"/>
              </w:rPr>
              <w:t xml:space="preserve">и друге перформансе од битног значаја за унапређење пословања </w:t>
            </w:r>
            <w:r w:rsidRPr="00496291">
              <w:rPr>
                <w:sz w:val="20"/>
                <w:szCs w:val="20"/>
              </w:rPr>
              <w:t xml:space="preserve">малог и средњег </w:t>
            </w:r>
            <w:r w:rsidRPr="00496291">
              <w:rPr>
                <w:sz w:val="20"/>
                <w:szCs w:val="20"/>
                <w:lang w:val="sr-Latn-CS"/>
              </w:rPr>
              <w:t xml:space="preserve"> предузећа.</w:t>
            </w:r>
          </w:p>
        </w:tc>
      </w:tr>
      <w:tr w:rsidR="0034633C" w:rsidRPr="00496291" w14:paraId="4ECFFD90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427E252E" w14:textId="77777777" w:rsidR="0034633C" w:rsidRPr="00496291" w:rsidRDefault="0034633C" w:rsidP="00C107A9">
            <w:pPr>
              <w:tabs>
                <w:tab w:val="left" w:pos="56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Садржај предмета</w:t>
            </w:r>
          </w:p>
          <w:p w14:paraId="7C6521D6" w14:textId="300BEC52" w:rsidR="0034633C" w:rsidRPr="00496291" w:rsidRDefault="0034633C" w:rsidP="00C107A9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  <w:lang w:val="sr-Cyrl-BA"/>
              </w:rPr>
              <w:t>Шта су финансије и њихов развој</w:t>
            </w:r>
            <w:r w:rsidRPr="00496291">
              <w:rPr>
                <w:sz w:val="20"/>
                <w:szCs w:val="20"/>
              </w:rPr>
              <w:t xml:space="preserve">. </w:t>
            </w:r>
            <w:r w:rsidRPr="00496291">
              <w:rPr>
                <w:sz w:val="20"/>
                <w:szCs w:val="20"/>
                <w:lang w:val="sr-Latn-CS"/>
              </w:rPr>
              <w:t xml:space="preserve">Финансијски циљеви и финансијска служба предузећа. </w:t>
            </w:r>
            <w:r w:rsidRPr="00496291">
              <w:rPr>
                <w:sz w:val="20"/>
                <w:szCs w:val="20"/>
              </w:rPr>
              <w:t>П</w:t>
            </w:r>
            <w:r w:rsidRPr="00496291">
              <w:rPr>
                <w:sz w:val="20"/>
                <w:szCs w:val="20"/>
                <w:lang w:val="sr-Latn-CS"/>
              </w:rPr>
              <w:t>роблематика међународних</w:t>
            </w:r>
            <w:r w:rsidR="005359D6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  <w:lang w:val="sr-Latn-CS"/>
              </w:rPr>
              <w:t>финансија.</w:t>
            </w:r>
            <w:r w:rsidR="005359D6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Финансијска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и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девизна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тр</w:t>
            </w:r>
            <w:r w:rsidRPr="00496291">
              <w:rPr>
                <w:rStyle w:val="Strong"/>
                <w:b w:val="0"/>
                <w:sz w:val="20"/>
                <w:szCs w:val="20"/>
              </w:rPr>
              <w:t>ж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и</w:t>
            </w:r>
            <w:r w:rsidRPr="00496291">
              <w:rPr>
                <w:rStyle w:val="Strong"/>
                <w:b w:val="0"/>
                <w:sz w:val="20"/>
                <w:szCs w:val="20"/>
              </w:rPr>
              <w:t>ш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та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у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свету</w:t>
            </w:r>
            <w:r w:rsidRPr="00496291">
              <w:rPr>
                <w:rStyle w:val="Strong"/>
                <w:b w:val="0"/>
                <w:sz w:val="20"/>
                <w:szCs w:val="20"/>
              </w:rPr>
              <w:t xml:space="preserve">. </w:t>
            </w:r>
            <w:r w:rsidRPr="00496291">
              <w:rPr>
                <w:rStyle w:val="Strong"/>
                <w:b w:val="0"/>
                <w:sz w:val="20"/>
                <w:szCs w:val="20"/>
                <w:lang w:val="sr-Latn-CS"/>
              </w:rPr>
              <w:t>Девизни систем и девизно тржиште.</w:t>
            </w:r>
            <w:r w:rsidR="005359D6">
              <w:rPr>
                <w:rStyle w:val="Strong"/>
                <w:b w:val="0"/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  <w:lang w:val="sr-Latn-CS"/>
              </w:rPr>
              <w:t>Развој пословних финансија у оквиру  међународних финансија. Финансијска структура и принципи финансијске политике. Макро</w:t>
            </w:r>
            <w:r w:rsidR="005359D6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  <w:lang w:val="sr-Latn-CS"/>
              </w:rPr>
              <w:t>финансијско</w:t>
            </w:r>
            <w:r w:rsidR="005359D6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  <w:lang w:val="sr-Latn-CS"/>
              </w:rPr>
              <w:t>окружење као детерминанте финансијске функције у предузећу.</w:t>
            </w:r>
            <w:r w:rsidR="005359D6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  <w:lang w:val="sr-Cyrl-BA"/>
              </w:rPr>
              <w:t>Функције</w:t>
            </w:r>
            <w:r w:rsidR="005359D6">
              <w:rPr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sz w:val="20"/>
                <w:szCs w:val="20"/>
                <w:lang w:val="sr-Cyrl-BA"/>
              </w:rPr>
              <w:t>ме</w:t>
            </w:r>
            <w:r w:rsidRPr="00496291">
              <w:rPr>
                <w:sz w:val="20"/>
                <w:szCs w:val="20"/>
              </w:rPr>
              <w:t>ђ</w:t>
            </w:r>
            <w:r w:rsidRPr="00496291">
              <w:rPr>
                <w:sz w:val="20"/>
                <w:szCs w:val="20"/>
                <w:lang w:val="sr-Cyrl-BA"/>
              </w:rPr>
              <w:t>ународних</w:t>
            </w:r>
            <w:r w:rsidR="005359D6">
              <w:rPr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sz w:val="20"/>
                <w:szCs w:val="20"/>
                <w:lang w:val="sr-Cyrl-BA"/>
              </w:rPr>
              <w:t>пословних</w:t>
            </w:r>
            <w:r w:rsidR="005359D6">
              <w:rPr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sz w:val="20"/>
                <w:szCs w:val="20"/>
                <w:lang w:val="sr-Cyrl-BA"/>
              </w:rPr>
              <w:t>финансија</w:t>
            </w:r>
            <w:r w:rsidRPr="00496291">
              <w:rPr>
                <w:sz w:val="20"/>
                <w:szCs w:val="20"/>
              </w:rPr>
              <w:t>.</w:t>
            </w:r>
            <w:r w:rsidR="005359D6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  <w:lang w:val="sr-Latn-CS"/>
              </w:rPr>
              <w:t>Трансакције на фина</w:t>
            </w:r>
            <w:r w:rsidR="005359D6">
              <w:rPr>
                <w:sz w:val="20"/>
                <w:szCs w:val="20"/>
                <w:lang w:val="sr-Cyrl-RS"/>
              </w:rPr>
              <w:t>н</w:t>
            </w:r>
            <w:r w:rsidRPr="00496291">
              <w:rPr>
                <w:sz w:val="20"/>
                <w:szCs w:val="20"/>
                <w:lang w:val="sr-Latn-CS"/>
              </w:rPr>
              <w:t>сијским тржиштима.</w:t>
            </w:r>
            <w:r w:rsidR="005359D6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  <w:lang w:val="sr-Cyrl-BA"/>
              </w:rPr>
              <w:t>Финансијска</w:t>
            </w:r>
            <w:r w:rsidR="005359D6">
              <w:rPr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sz w:val="20"/>
                <w:szCs w:val="20"/>
                <w:lang w:val="sr-Cyrl-BA"/>
              </w:rPr>
              <w:t>функциј</w:t>
            </w:r>
            <w:r w:rsidR="005359D6">
              <w:rPr>
                <w:sz w:val="20"/>
                <w:szCs w:val="20"/>
                <w:lang w:val="sr-Cyrl-BA"/>
              </w:rPr>
              <w:t xml:space="preserve">а </w:t>
            </w:r>
            <w:r w:rsidRPr="00496291">
              <w:rPr>
                <w:sz w:val="20"/>
                <w:szCs w:val="20"/>
                <w:lang w:val="sr-Cyrl-BA"/>
              </w:rPr>
              <w:t>улога</w:t>
            </w:r>
            <w:r w:rsidR="005359D6">
              <w:rPr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sz w:val="20"/>
                <w:szCs w:val="20"/>
                <w:lang w:val="sr-Cyrl-BA"/>
              </w:rPr>
              <w:t>и</w:t>
            </w:r>
            <w:r w:rsidR="005359D6">
              <w:rPr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sz w:val="20"/>
                <w:szCs w:val="20"/>
                <w:lang w:val="sr-Cyrl-BA"/>
              </w:rPr>
              <w:t>задаци</w:t>
            </w:r>
            <w:r w:rsidRPr="00496291">
              <w:rPr>
                <w:sz w:val="20"/>
                <w:szCs w:val="20"/>
              </w:rPr>
              <w:t>. Организација и облици финансијске функције. Финансијска политика и правила финансирања.</w:t>
            </w:r>
            <w:r w:rsidR="005359D6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Финансијско планирање и управљање.</w:t>
            </w:r>
            <w:r w:rsidR="005359D6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  <w:lang w:val="sr-Latn-CS"/>
              </w:rPr>
              <w:t>Финансијска структура и принципи финансијске политике.</w:t>
            </w:r>
            <w:r w:rsidR="005359D6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  <w:lang w:val="sr-Latn-CS"/>
              </w:rPr>
              <w:t>Макро</w:t>
            </w:r>
            <w:r w:rsidR="005359D6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  <w:lang w:val="sr-Latn-CS"/>
              </w:rPr>
              <w:t>финансијско</w:t>
            </w:r>
            <w:r w:rsidR="005359D6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  <w:lang w:val="sr-Latn-CS"/>
              </w:rPr>
              <w:t>окружење као детерминанте</w:t>
            </w:r>
            <w:r w:rsidR="005359D6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  <w:lang w:val="sr-Latn-CS"/>
              </w:rPr>
              <w:t>финансијске функције у предузећу.</w:t>
            </w:r>
            <w:r w:rsidR="005359D6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  <w:lang w:val="sr-Latn-BA"/>
              </w:rPr>
              <w:t>I парцијални испит</w:t>
            </w:r>
            <w:r w:rsidRPr="00496291">
              <w:rPr>
                <w:sz w:val="20"/>
                <w:szCs w:val="20"/>
              </w:rPr>
              <w:t xml:space="preserve"> - колоквијум. </w:t>
            </w:r>
            <w:r w:rsidRPr="00496291">
              <w:rPr>
                <w:sz w:val="20"/>
                <w:szCs w:val="20"/>
                <w:lang w:val="sr-Cyrl-BA"/>
              </w:rPr>
              <w:t>Платни</w:t>
            </w:r>
            <w:r w:rsidR="005359D6">
              <w:rPr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sz w:val="20"/>
                <w:szCs w:val="20"/>
                <w:lang w:val="sr-Cyrl-BA"/>
              </w:rPr>
              <w:t>промет</w:t>
            </w:r>
            <w:r w:rsidR="005359D6">
              <w:rPr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sz w:val="20"/>
                <w:szCs w:val="20"/>
                <w:lang w:val="sr-Cyrl-BA"/>
              </w:rPr>
              <w:t>у</w:t>
            </w:r>
            <w:r w:rsidR="005359D6">
              <w:rPr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sz w:val="20"/>
                <w:szCs w:val="20"/>
                <w:lang w:val="sr-Cyrl-BA"/>
              </w:rPr>
              <w:t>функцији</w:t>
            </w:r>
            <w:r w:rsidR="005359D6">
              <w:rPr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sz w:val="20"/>
                <w:szCs w:val="20"/>
                <w:lang w:val="sr-Cyrl-BA"/>
              </w:rPr>
              <w:t>пословних</w:t>
            </w:r>
            <w:r w:rsidR="005359D6">
              <w:rPr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sz w:val="20"/>
                <w:szCs w:val="20"/>
                <w:lang w:val="sr-Cyrl-BA"/>
              </w:rPr>
              <w:t>финансија</w:t>
            </w:r>
            <w:r w:rsidRPr="00496291">
              <w:rPr>
                <w:sz w:val="20"/>
                <w:szCs w:val="20"/>
              </w:rPr>
              <w:t xml:space="preserve">. </w:t>
            </w:r>
            <w:r w:rsidRPr="00496291">
              <w:rPr>
                <w:sz w:val="20"/>
                <w:szCs w:val="20"/>
                <w:lang w:val="sr-Latn-CS"/>
              </w:rPr>
              <w:t>Унутрашњи и инострани платни промет.</w:t>
            </w:r>
            <w:r w:rsidR="005359D6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  <w:lang w:val="sr-Cyrl-BA"/>
              </w:rPr>
              <w:t>Основни</w:t>
            </w:r>
            <w:r w:rsidR="005359D6">
              <w:rPr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sz w:val="20"/>
                <w:szCs w:val="20"/>
                <w:lang w:val="sr-Cyrl-BA"/>
              </w:rPr>
              <w:t>аспекти</w:t>
            </w:r>
            <w:r w:rsidR="005359D6">
              <w:rPr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sz w:val="20"/>
                <w:szCs w:val="20"/>
                <w:lang w:val="sr-Cyrl-BA"/>
              </w:rPr>
              <w:t>финансија</w:t>
            </w:r>
            <w:r w:rsidRPr="00496291">
              <w:rPr>
                <w:sz w:val="20"/>
                <w:szCs w:val="20"/>
              </w:rPr>
              <w:t xml:space="preserve">, </w:t>
            </w:r>
            <w:r w:rsidRPr="00496291">
              <w:rPr>
                <w:sz w:val="20"/>
                <w:szCs w:val="20"/>
                <w:lang w:val="sr-Cyrl-BA"/>
              </w:rPr>
              <w:t>циљеви</w:t>
            </w:r>
            <w:r w:rsidRPr="00496291">
              <w:rPr>
                <w:sz w:val="20"/>
                <w:szCs w:val="20"/>
              </w:rPr>
              <w:t xml:space="preserve">, </w:t>
            </w:r>
            <w:r w:rsidRPr="00496291">
              <w:rPr>
                <w:sz w:val="20"/>
                <w:szCs w:val="20"/>
                <w:lang w:val="sr-Cyrl-BA"/>
              </w:rPr>
              <w:t>улога</w:t>
            </w:r>
            <w:r w:rsidRPr="00496291">
              <w:rPr>
                <w:sz w:val="20"/>
                <w:szCs w:val="20"/>
              </w:rPr>
              <w:t xml:space="preserve">, </w:t>
            </w:r>
            <w:r w:rsidRPr="00496291">
              <w:rPr>
                <w:sz w:val="20"/>
                <w:szCs w:val="20"/>
                <w:lang w:val="sr-Cyrl-BA"/>
              </w:rPr>
              <w:t>развој</w:t>
            </w:r>
            <w:r w:rsidR="005359D6">
              <w:rPr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sz w:val="20"/>
                <w:szCs w:val="20"/>
                <w:lang w:val="sr-Latn-CS"/>
              </w:rPr>
              <w:t>савремених функција финансија.</w:t>
            </w:r>
            <w:r w:rsidR="005359D6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Временска вредност новца у финансијама</w:t>
            </w:r>
            <w:r w:rsidRPr="00496291">
              <w:rPr>
                <w:b/>
                <w:sz w:val="20"/>
                <w:szCs w:val="20"/>
              </w:rPr>
              <w:t xml:space="preserve">,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одлуке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о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инвестицијама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у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средст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>вима</w:t>
            </w:r>
            <w:r w:rsidRPr="00496291">
              <w:rPr>
                <w:rStyle w:val="Strong"/>
                <w:b w:val="0"/>
                <w:sz w:val="20"/>
                <w:szCs w:val="20"/>
              </w:rPr>
              <w:t xml:space="preserve">,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принципи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и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 xml:space="preserve"> и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нвестирања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капитала</w:t>
            </w:r>
            <w:r w:rsidRPr="00496291">
              <w:rPr>
                <w:rStyle w:val="Strong"/>
                <w:b w:val="0"/>
                <w:sz w:val="20"/>
                <w:szCs w:val="20"/>
              </w:rPr>
              <w:t xml:space="preserve">,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процена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токова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новца</w:t>
            </w:r>
            <w:r w:rsidRPr="00496291">
              <w:rPr>
                <w:rStyle w:val="Strong"/>
                <w:b w:val="0"/>
                <w:sz w:val="20"/>
                <w:szCs w:val="20"/>
              </w:rPr>
              <w:t xml:space="preserve">. </w:t>
            </w:r>
            <w:r w:rsidRPr="00496291">
              <w:rPr>
                <w:rStyle w:val="Strong"/>
                <w:b w:val="0"/>
                <w:sz w:val="20"/>
                <w:szCs w:val="20"/>
                <w:lang w:val="sr-Latn-CS"/>
              </w:rPr>
              <w:t>Инфлација и  одређивање потребног ка</w:t>
            </w:r>
            <w:r w:rsidRPr="00496291">
              <w:rPr>
                <w:rStyle w:val="PageNumber"/>
                <w:sz w:val="20"/>
                <w:szCs w:val="20"/>
              </w:rPr>
              <w:t>питала</w:t>
            </w:r>
            <w:r w:rsidRPr="00496291">
              <w:rPr>
                <w:sz w:val="20"/>
                <w:szCs w:val="20"/>
              </w:rPr>
              <w:t>. Одлуке о финансирању:</w:t>
            </w:r>
            <w:r w:rsidR="005359D6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 xml:space="preserve">врсте финансирања, краткорочно, средњорочно и дугорочно финансирање. </w:t>
            </w:r>
            <w:r w:rsidRPr="00496291">
              <w:rPr>
                <w:sz w:val="20"/>
                <w:szCs w:val="20"/>
                <w:lang w:val="sr-Latn-CS"/>
              </w:rPr>
              <w:t>Финансирање на бази закупа, финансијски токови у привреди, алокација средстава, финансијске иновације у промењеном финансијском окружењу.</w:t>
            </w:r>
            <w:r w:rsidR="005359D6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Политика дивиденди у пракси.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Менаџерска улога при одређивањ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>у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 xml:space="preserve"> исплати дивиденди.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Електронско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пословање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Интернет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у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ме</w:t>
            </w:r>
            <w:r w:rsidRPr="00496291">
              <w:rPr>
                <w:rStyle w:val="Strong"/>
                <w:b w:val="0"/>
                <w:sz w:val="20"/>
                <w:szCs w:val="20"/>
              </w:rPr>
              <w:t>ђ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ународним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финансијама</w:t>
            </w:r>
            <w:r w:rsidRPr="00496291">
              <w:rPr>
                <w:rStyle w:val="Strong"/>
                <w:b w:val="0"/>
                <w:sz w:val="20"/>
                <w:szCs w:val="20"/>
              </w:rPr>
              <w:t>.</w:t>
            </w:r>
            <w:r w:rsidR="005359D6">
              <w:rPr>
                <w:rStyle w:val="Strong"/>
                <w:b w:val="0"/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Примери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из</w:t>
            </w:r>
            <w:r w:rsidR="005359D6">
              <w:rPr>
                <w:rStyle w:val="Strong"/>
                <w:b w:val="0"/>
                <w:sz w:val="20"/>
                <w:szCs w:val="20"/>
                <w:lang w:val="sr-Cyrl-BA"/>
              </w:rPr>
              <w:t xml:space="preserve"> </w:t>
            </w:r>
            <w:r w:rsidRPr="00496291">
              <w:rPr>
                <w:rStyle w:val="Strong"/>
                <w:b w:val="0"/>
                <w:sz w:val="20"/>
                <w:szCs w:val="20"/>
                <w:lang w:val="sr-Cyrl-BA"/>
              </w:rPr>
              <w:t>пра</w:t>
            </w:r>
            <w:r w:rsidRPr="00496291">
              <w:rPr>
                <w:rStyle w:val="PageNumber"/>
                <w:sz w:val="20"/>
                <w:szCs w:val="20"/>
                <w:lang w:val="sr-Cyrl-BA"/>
              </w:rPr>
              <w:t>ксе</w:t>
            </w:r>
            <w:r w:rsidRPr="00496291">
              <w:rPr>
                <w:rStyle w:val="PageNumber"/>
                <w:sz w:val="20"/>
                <w:szCs w:val="20"/>
              </w:rPr>
              <w:t>.</w:t>
            </w:r>
            <w:r w:rsidR="005359D6">
              <w:rPr>
                <w:rStyle w:val="PageNumber"/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  <w:lang w:val="sr-Latn-BA"/>
              </w:rPr>
              <w:t>II парцијални испит</w:t>
            </w:r>
            <w:r w:rsidRPr="00496291">
              <w:rPr>
                <w:sz w:val="20"/>
                <w:szCs w:val="20"/>
              </w:rPr>
              <w:t>-колоквијум</w:t>
            </w:r>
          </w:p>
        </w:tc>
      </w:tr>
      <w:tr w:rsidR="0034633C" w:rsidRPr="00496291" w14:paraId="36FD02DD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C3F49AB" w14:textId="77777777" w:rsidR="0034633C" w:rsidRPr="00496291" w:rsidRDefault="0034633C" w:rsidP="00C107A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/>
                <w:sz w:val="20"/>
                <w:szCs w:val="20"/>
              </w:rPr>
              <w:t xml:space="preserve">Литература </w:t>
            </w:r>
          </w:p>
          <w:p w14:paraId="42F9DC1E" w14:textId="77777777" w:rsidR="0034633C" w:rsidRPr="00496291" w:rsidRDefault="0034633C" w:rsidP="00C107A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/>
                <w:sz w:val="20"/>
                <w:szCs w:val="20"/>
              </w:rPr>
              <w:t>Основна литература:</w:t>
            </w:r>
          </w:p>
          <w:p w14:paraId="067E512E" w14:textId="77777777" w:rsidR="0034633C" w:rsidRPr="00496291" w:rsidRDefault="0034633C" w:rsidP="00C107A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1. </w:t>
            </w:r>
            <w:r w:rsidR="007932D6">
              <w:rPr>
                <w:rFonts w:ascii="Times New Roman" w:hAnsi="Times New Roman"/>
                <w:sz w:val="20"/>
                <w:szCs w:val="20"/>
              </w:rPr>
              <w:t>Иванишевић,  М.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r w:rsidRPr="007932D6">
              <w:rPr>
                <w:rFonts w:ascii="Times New Roman" w:hAnsi="Times New Roman"/>
                <w:i/>
                <w:sz w:val="20"/>
                <w:szCs w:val="20"/>
              </w:rPr>
              <w:t>Пословне финансије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, Економски факултет, Београд,  2012. ISBN 978-86-403-1239-4</w:t>
            </w:r>
          </w:p>
        </w:tc>
      </w:tr>
      <w:tr w:rsidR="0034633C" w:rsidRPr="00496291" w14:paraId="4281C672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2363B81F" w14:textId="77777777" w:rsidR="0034633C" w:rsidRPr="00496291" w:rsidRDefault="0034633C" w:rsidP="00C107A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/>
                <w:sz w:val="20"/>
                <w:szCs w:val="20"/>
              </w:rPr>
              <w:t>Број часова  активне наставе</w:t>
            </w:r>
          </w:p>
        </w:tc>
        <w:tc>
          <w:tcPr>
            <w:tcW w:w="2999" w:type="dxa"/>
            <w:gridSpan w:val="2"/>
            <w:vAlign w:val="center"/>
          </w:tcPr>
          <w:p w14:paraId="439B3CF3" w14:textId="77777777" w:rsidR="0034633C" w:rsidRPr="00496291" w:rsidRDefault="0034633C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Теоријска настава:  3</w:t>
            </w:r>
          </w:p>
        </w:tc>
        <w:tc>
          <w:tcPr>
            <w:tcW w:w="3161" w:type="dxa"/>
            <w:gridSpan w:val="2"/>
            <w:vAlign w:val="center"/>
          </w:tcPr>
          <w:p w14:paraId="357E1F41" w14:textId="77777777" w:rsidR="0034633C" w:rsidRPr="00496291" w:rsidRDefault="0034633C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Практична настава:  2</w:t>
            </w:r>
          </w:p>
        </w:tc>
      </w:tr>
      <w:tr w:rsidR="0034633C" w:rsidRPr="00496291" w14:paraId="226579BB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7A6E859" w14:textId="77777777" w:rsidR="0034633C" w:rsidRPr="00496291" w:rsidRDefault="0034633C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292C4526" w14:textId="77777777" w:rsidR="0034633C" w:rsidRPr="00496291" w:rsidRDefault="0034633C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Предавања, вежбе, семинарски и домаћи радови, консултације</w:t>
            </w:r>
          </w:p>
        </w:tc>
      </w:tr>
      <w:tr w:rsidR="0034633C" w:rsidRPr="00496291" w14:paraId="38309A60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9FBB3E1" w14:textId="77777777" w:rsidR="0034633C" w:rsidRPr="00496291" w:rsidRDefault="0034633C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34633C" w:rsidRPr="00496291" w14:paraId="63603267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3B9F3456" w14:textId="77777777" w:rsidR="0034633C" w:rsidRPr="00496291" w:rsidRDefault="0034633C" w:rsidP="00C107A9">
            <w:pPr>
              <w:tabs>
                <w:tab w:val="left" w:pos="567"/>
              </w:tabs>
              <w:rPr>
                <w:b/>
                <w:i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65A78A73" w14:textId="77777777" w:rsidR="0034633C" w:rsidRPr="00496291" w:rsidRDefault="0034633C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  <w:p w14:paraId="67775B5B" w14:textId="77777777" w:rsidR="0034633C" w:rsidRPr="00496291" w:rsidRDefault="0034633C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vAlign w:val="center"/>
          </w:tcPr>
          <w:p w14:paraId="68F89C61" w14:textId="77777777" w:rsidR="0034633C" w:rsidRPr="00496291" w:rsidRDefault="0034633C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4942BC7" w14:textId="77777777" w:rsidR="0034633C" w:rsidRPr="00496291" w:rsidRDefault="0034633C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</w:tc>
      </w:tr>
      <w:tr w:rsidR="0034633C" w:rsidRPr="00496291" w14:paraId="623EA63F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7C7A93B3" w14:textId="77777777" w:rsidR="0034633C" w:rsidRPr="00496291" w:rsidRDefault="0034633C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14:paraId="058124A7" w14:textId="77777777" w:rsidR="0034633C" w:rsidRPr="00496291" w:rsidRDefault="0034633C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49629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63" w:type="dxa"/>
            <w:gridSpan w:val="2"/>
            <w:shd w:val="clear" w:color="auto" w:fill="auto"/>
            <w:vAlign w:val="center"/>
          </w:tcPr>
          <w:p w14:paraId="4667E06D" w14:textId="77777777" w:rsidR="0034633C" w:rsidRPr="00496291" w:rsidRDefault="0034633C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A19938F" w14:textId="77777777" w:rsidR="0034633C" w:rsidRPr="00496291" w:rsidRDefault="0034633C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</w:tr>
      <w:tr w:rsidR="0034633C" w:rsidRPr="00496291" w14:paraId="3388126C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187C9BCD" w14:textId="77777777" w:rsidR="0034633C" w:rsidRPr="00496291" w:rsidRDefault="0034633C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14:paraId="7F71C3F0" w14:textId="77777777" w:rsidR="0034633C" w:rsidRPr="00496291" w:rsidRDefault="0034633C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shd w:val="clear" w:color="auto" w:fill="auto"/>
            <w:vAlign w:val="center"/>
          </w:tcPr>
          <w:p w14:paraId="4A76BE6E" w14:textId="77777777" w:rsidR="0034633C" w:rsidRPr="00496291" w:rsidRDefault="0034633C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8745FB2" w14:textId="77777777" w:rsidR="0034633C" w:rsidRPr="00496291" w:rsidRDefault="0034633C" w:rsidP="00C107A9">
            <w:pPr>
              <w:tabs>
                <w:tab w:val="left" w:pos="567"/>
              </w:tabs>
              <w:rPr>
                <w:i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40</w:t>
            </w:r>
          </w:p>
        </w:tc>
      </w:tr>
      <w:tr w:rsidR="0034633C" w:rsidRPr="00496291" w14:paraId="577E974C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06377C26" w14:textId="77777777" w:rsidR="0034633C" w:rsidRPr="00496291" w:rsidRDefault="0034633C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14:paraId="19A27927" w14:textId="77777777" w:rsidR="0034633C" w:rsidRPr="00496291" w:rsidRDefault="0034633C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3063" w:type="dxa"/>
            <w:gridSpan w:val="2"/>
            <w:shd w:val="clear" w:color="auto" w:fill="auto"/>
            <w:vAlign w:val="center"/>
          </w:tcPr>
          <w:p w14:paraId="090E7B41" w14:textId="77777777" w:rsidR="0034633C" w:rsidRPr="00496291" w:rsidRDefault="0034633C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B9B14EE" w14:textId="77777777" w:rsidR="0034633C" w:rsidRPr="00496291" w:rsidRDefault="0034633C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</w:tr>
      <w:tr w:rsidR="0034633C" w:rsidRPr="00496291" w14:paraId="34EB037B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2E7F183A" w14:textId="77777777" w:rsidR="0034633C" w:rsidRPr="00496291" w:rsidRDefault="0034633C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семинар-и</w:t>
            </w:r>
          </w:p>
        </w:tc>
        <w:tc>
          <w:tcPr>
            <w:tcW w:w="1884" w:type="dxa"/>
            <w:vAlign w:val="center"/>
          </w:tcPr>
          <w:p w14:paraId="5CD125D6" w14:textId="77777777" w:rsidR="0034633C" w:rsidRPr="00B922CB" w:rsidRDefault="0034633C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B922C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3" w:type="dxa"/>
            <w:gridSpan w:val="2"/>
            <w:shd w:val="clear" w:color="auto" w:fill="auto"/>
            <w:vAlign w:val="center"/>
          </w:tcPr>
          <w:p w14:paraId="5EA5687E" w14:textId="77777777" w:rsidR="0034633C" w:rsidRPr="00496291" w:rsidRDefault="0034633C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0AA69D3E" w14:textId="77777777" w:rsidR="0034633C" w:rsidRPr="00496291" w:rsidRDefault="0034633C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</w:tr>
    </w:tbl>
    <w:p w14:paraId="36F142C0" w14:textId="77777777" w:rsidR="00734C0E" w:rsidRDefault="00734C0E"/>
    <w:sectPr w:rsidR="00734C0E" w:rsidSect="00086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33C"/>
    <w:rsid w:val="00086CD9"/>
    <w:rsid w:val="0034633C"/>
    <w:rsid w:val="00473BA8"/>
    <w:rsid w:val="005359D6"/>
    <w:rsid w:val="00734C0E"/>
    <w:rsid w:val="007932D6"/>
    <w:rsid w:val="00CD7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A512"/>
  <w15:docId w15:val="{CC7BF9B4-386D-410E-8F10-28763282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633C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  <w:style w:type="character" w:styleId="PageNumber">
    <w:name w:val="page number"/>
    <w:basedOn w:val="DefaultParagraphFont"/>
    <w:rsid w:val="0034633C"/>
  </w:style>
  <w:style w:type="character" w:styleId="Strong">
    <w:name w:val="Strong"/>
    <w:basedOn w:val="DefaultParagraphFont"/>
    <w:qFormat/>
    <w:rsid w:val="00346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4</cp:revision>
  <dcterms:created xsi:type="dcterms:W3CDTF">2020-10-19T13:21:00Z</dcterms:created>
  <dcterms:modified xsi:type="dcterms:W3CDTF">2025-07-03T09:39:00Z</dcterms:modified>
</cp:coreProperties>
</file>